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20" w:line="376.3636363636363" w:lineRule="auto"/>
        <w:rPr>
          <w:rFonts w:ascii="Calibri" w:cs="Calibri" w:eastAsia="Calibri" w:hAnsi="Calibri"/>
          <w:color w:val="666666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666666"/>
          <w:sz w:val="30"/>
          <w:szCs w:val="30"/>
          <w:rtl w:val="0"/>
        </w:rPr>
        <w:t xml:space="preserve">Arrive Alive Social media toolkit (Portuguese)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Caso real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Legenda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Card 1 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https://drive.google.com/file/d/13fgjeeKGqiG97psRaJJttwMDsYNZsUrQ/view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Quem conduz sob o efeito do álcool tem 17 vezes mais probabilidades de morrer do que quem conduz sóbrio. Escolha #ChegarVivo (#ArriveAlive). Se beber, não conduza.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Card 2 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https://drive.google.com/file/d/1_POhEtzyoEA-kQTOyLq-j_lOqFFrUT3z/view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Sabia que os acidentes de viação são uma das principais causas de morte e de incapacidade em África?</w:t>
            </w:r>
          </w:p>
          <w:p w:rsidR="00000000" w:rsidDel="00000000" w:rsidP="00000000" w:rsidRDefault="00000000" w:rsidRPr="00000000" w14:paraId="00000011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Nunca há razões que justifiquem conduzir depois de beber.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Faça a escolha certa. Conduza Sóbrio, #ChegarVivo (#ArriveAlive)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7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Card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https://drive.google.com/file/d/1IgKHVHjmVYz5hOVtQ0r3CFEEqtSZIzVM/view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condução sob o efeito do álcool não há segundas oportunidades e os estragos não podem ser desfeitos.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Está nas suas mãos evitar os acidentes provocados pela condução sob o efeito do álcool: basta conduzires sempre sóbrio.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Faça a escolha certa, espalhe a mensagem.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#ChegarVivo (#ArriveAlive)</w:t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Card 4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https://drive.google.com/file/d/19gFku8tBwyOt_pDWE2VtavYHxKgFnW7c/view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Conduzir sob o efeito do álcool não põe apenas a pessoa sob o efeito de álcool em perigo. Também põe os outros em perigo: os peões, os ciclistas e os outros condutores.</w:t>
            </w:r>
          </w:p>
          <w:p w:rsidR="00000000" w:rsidDel="00000000" w:rsidP="00000000" w:rsidRDefault="00000000" w:rsidRPr="00000000" w14:paraId="00000026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Faça a escolha certa. Se beber, não conduza #ChegarVivo (#ArriveAlive)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Card 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https://drive.google.com/file/d/1s96wMCqs1ELdIu0cj_DzmHIbiKMxblqh/view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Sabias que a Região Africana tem a taxa de mortalidade por acidentes rodoviários mais elevada do mundo?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Torne-se parte da solução, não do problema.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e101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Conduza sempre sóbrio.</w:t>
            </w:r>
          </w:p>
          <w:p w:rsidR="00000000" w:rsidDel="00000000" w:rsidP="00000000" w:rsidRDefault="00000000" w:rsidRPr="00000000" w14:paraId="00000034">
            <w:pPr>
              <w:spacing w:line="276.000545454545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#ChegarVivo (#ArriveAlive)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Card 6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https://drive.google.com/file/d/1n-IQUTbgluPUvBe1piPjVNQ1fW3xPYUI/view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Está nas suas mãos evitar os acidentes provocados pela condução sob o efeito do álcool: basta conduzires sempre sóbrio.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Faça a escolha certa, espalhe a mensagem.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#ChegarVivo (#ArriveAlive)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GIF 1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https://drive.google.com/drive/u/1/folders/1JN6x9E_ekCXmLOm1WQTrdZt0GHNIdWHq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Aqui estão três factos sobre a condução sob o efeito do álcool 👇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Não beba e conduza. Escolha #ArriveAlive. 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https://drive.google.com/file/d/1HjEEn6RTU-TiRVouVlIOiOnAymG2abpa/view?t=5s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Mesmo uma bebida alcoólica prejudica o seu julgamento.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Faça a escolha certa. Não beba e conduza.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#ArriveAlive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s96wMCqs1ELdIu0cj_DzmHIbiKMxblqh/view" TargetMode="External"/><Relationship Id="rId10" Type="http://schemas.openxmlformats.org/officeDocument/2006/relationships/hyperlink" Target="https://drive.google.com/file/d/19gFku8tBwyOt_pDWE2VtavYHxKgFnW7c/view" TargetMode="External"/><Relationship Id="rId13" Type="http://schemas.openxmlformats.org/officeDocument/2006/relationships/hyperlink" Target="https://drive.google.com/drive/u/1/folders/1JN6x9E_ekCXmLOm1WQTrdZt0GHNIdWHq" TargetMode="External"/><Relationship Id="rId12" Type="http://schemas.openxmlformats.org/officeDocument/2006/relationships/hyperlink" Target="https://drive.google.com/file/d/1n-IQUTbgluPUvBe1piPjVNQ1fW3xPYUI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IgKHVHjmVYz5hOVtQ0r3CFEEqtSZIzVM/view" TargetMode="External"/><Relationship Id="rId14" Type="http://schemas.openxmlformats.org/officeDocument/2006/relationships/hyperlink" Target="https://drive.google.com/file/d/1HjEEn6RTU-TiRVouVlIOiOnAymG2abpa/view?t=5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3fgjeeKGqiG97psRaJJttwMDsYNZsUrQ/view" TargetMode="External"/><Relationship Id="rId8" Type="http://schemas.openxmlformats.org/officeDocument/2006/relationships/hyperlink" Target="https://drive.google.com/file/d/1_POhEtzyoEA-kQTOyLq-j_lOqFFrUT3z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FjZ6w1A3j0yfCoTg81x0st+zw==">CgMxLjA4AHIhMVVNTU5wa2pKcDQxTlZMS1JLaXhsNTUwX0d2TkFMdWlp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